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304D72" w:rsidRDefault="00B9098B" w:rsidP="00B909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304D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Протокол итогов по закупу лекарственных средств и изделий медицинского назначения способом запроса ценовых предложений</w:t>
      </w:r>
      <w:r w:rsidR="00304D72" w:rsidRPr="00304D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73477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="00304D72" w:rsidRPr="00304D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73477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24</w:t>
      </w:r>
      <w:r w:rsidR="00304D72" w:rsidRPr="00304D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73477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11</w:t>
      </w:r>
      <w:r w:rsidR="00304D72" w:rsidRPr="00304D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.2017 года</w:t>
      </w:r>
      <w:r w:rsidRPr="00304D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. 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КГП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Детская больница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Караганды</w:t>
      </w: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УЗКО</w:t>
      </w:r>
    </w:p>
    <w:p w:rsidR="00B9098B" w:rsidRPr="00B9098B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 заказчика</w:t>
      </w:r>
      <w:proofErr w:type="gramStart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9098B" w:rsidRPr="00B9098B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Караганда,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Либкнехта 106В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Тел: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37-03-35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098B" w:rsidRPr="00B9098B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Комиссия в составе: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Омирзакова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директор.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B9098B" w:rsidRPr="00B9098B" w:rsidRDefault="00341CD0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Ахметова Г.Б.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заместитель директора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мед услуг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Лазаренко Е.В.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лаборатории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Ахметова С.М.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главный бухгалтер.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 м/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B9098B" w:rsidRPr="00B9098B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</w:t>
      </w:r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="00B9098B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закупкам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Постановления</w:t>
      </w:r>
      <w:proofErr w:type="gramEnd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РК от 30 октября 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 провели закуп способом запроса ценовых предложений лекарственных средств: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ресурсе</w:t>
      </w:r>
      <w:proofErr w:type="gramEnd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 закупа.</w:t>
      </w:r>
    </w:p>
    <w:p w:rsidR="003A68E0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закупе способом запроса ценовых предложений по </w:t>
      </w:r>
      <w:r w:rsidR="003B1B0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лекарственным средствам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B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предоставил ни один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потенциальны</w:t>
      </w:r>
      <w:r w:rsidR="003B1B0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поставщик: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Признать закупку способом запроса ценовых предложени</w:t>
      </w:r>
      <w:r w:rsidR="007347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несостоявшейся в связи с </w:t>
      </w:r>
      <w:r w:rsidR="00C253D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3A68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не 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предоставлением ценов</w:t>
      </w:r>
      <w:r w:rsidR="003A68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ых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предложени</w:t>
      </w:r>
      <w:r w:rsidR="003A68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й </w:t>
      </w:r>
      <w:r w:rsidR="00D44E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следующим позициям:</w:t>
      </w:r>
    </w:p>
    <w:tbl>
      <w:tblPr>
        <w:tblStyle w:val="a6"/>
        <w:tblW w:w="0" w:type="auto"/>
        <w:tblInd w:w="-459" w:type="dxa"/>
        <w:tblLook w:val="04A0"/>
      </w:tblPr>
      <w:tblGrid>
        <w:gridCol w:w="4820"/>
        <w:gridCol w:w="5210"/>
      </w:tblGrid>
      <w:tr w:rsidR="001A505F" w:rsidTr="00734773">
        <w:tc>
          <w:tcPr>
            <w:tcW w:w="4820" w:type="dxa"/>
            <w:vAlign w:val="center"/>
          </w:tcPr>
          <w:p w:rsidR="001A505F" w:rsidRPr="001A505F" w:rsidRDefault="001A5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лекарственного средства (международное непатентованное)</w:t>
            </w:r>
          </w:p>
        </w:tc>
        <w:tc>
          <w:tcPr>
            <w:tcW w:w="5210" w:type="dxa"/>
            <w:vAlign w:val="center"/>
          </w:tcPr>
          <w:p w:rsidR="001A505F" w:rsidRPr="001A505F" w:rsidRDefault="001A50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5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выпуска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Цефуроксим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порошок для приготовления раствора для инъекций 750 мг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Цефтазидим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порошок для приготовления раствора для внутривенного и внутримышечного введения 1 г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Цефтриаксон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порошок для приготовления раствора для инъекций 1 г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Меропенем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порошок для приготовления раствора для внутривенного введения 0,5 г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Эртапенем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лиофилизат</w:t>
            </w:r>
            <w:proofErr w:type="spellEnd"/>
            <w:r>
              <w:rPr>
                <w:sz w:val="20"/>
                <w:szCs w:val="20"/>
              </w:rPr>
              <w:t xml:space="preserve"> для приготовления раствора для внутривенного введения 1 г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Преднизолон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sz w:val="20"/>
                <w:szCs w:val="20"/>
              </w:rPr>
              <w:t>инъкций</w:t>
            </w:r>
            <w:proofErr w:type="spellEnd"/>
            <w:r>
              <w:rPr>
                <w:sz w:val="20"/>
                <w:szCs w:val="20"/>
              </w:rPr>
              <w:t xml:space="preserve"> 30 мг/мл, 1 мл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Цефепим</w:t>
            </w:r>
            <w:proofErr w:type="spellEnd"/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порошок для приготовления раствора для инъекций 1 г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Панкреатин </w:t>
            </w:r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капсулы, содержащие </w:t>
            </w:r>
            <w:proofErr w:type="spellStart"/>
            <w:r>
              <w:rPr>
                <w:sz w:val="20"/>
                <w:szCs w:val="20"/>
              </w:rPr>
              <w:t>минимикросферы</w:t>
            </w:r>
            <w:proofErr w:type="spellEnd"/>
            <w:r>
              <w:rPr>
                <w:sz w:val="20"/>
                <w:szCs w:val="20"/>
              </w:rPr>
              <w:t>, покрытые кишечнорастворимой оболочкой 300 мг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Противоастматические средства, адренергические средства в комбинации с другими противоастматическими (</w:t>
            </w:r>
            <w:proofErr w:type="spellStart"/>
            <w:r>
              <w:rPr>
                <w:sz w:val="20"/>
                <w:szCs w:val="20"/>
              </w:rPr>
              <w:t>Фенотерол</w:t>
            </w:r>
            <w:proofErr w:type="spellEnd"/>
            <w:r>
              <w:rPr>
                <w:sz w:val="20"/>
                <w:szCs w:val="20"/>
              </w:rPr>
              <w:t xml:space="preserve"> в комбинации с другими препаратами для лечения </w:t>
            </w:r>
            <w:proofErr w:type="spellStart"/>
            <w:r>
              <w:rPr>
                <w:sz w:val="20"/>
                <w:szCs w:val="20"/>
              </w:rPr>
              <w:t>обструктивных</w:t>
            </w:r>
            <w:proofErr w:type="spellEnd"/>
            <w:r>
              <w:rPr>
                <w:sz w:val="20"/>
                <w:szCs w:val="20"/>
              </w:rPr>
              <w:t xml:space="preserve"> заболеваний дыхательных путей)</w:t>
            </w:r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раствор для ингаляций по 20 мл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Хлоропирамин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раствор для инъекций 2% по 1 мл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Метронидазол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sz w:val="20"/>
                <w:szCs w:val="20"/>
              </w:rPr>
              <w:t>инфузий</w:t>
            </w:r>
            <w:proofErr w:type="spellEnd"/>
            <w:r>
              <w:rPr>
                <w:sz w:val="20"/>
                <w:szCs w:val="20"/>
              </w:rPr>
              <w:t xml:space="preserve"> 0,5% 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Метоклопрамид</w:t>
            </w:r>
            <w:proofErr w:type="spellEnd"/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раствор для инъекций 10 мг/2 мл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Азитромицин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таблетки, покрытые пленочной оболочкой 125 мг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Лидокаин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раствор для инъекций, 2% 2 мл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Омепразол</w:t>
            </w:r>
            <w:proofErr w:type="spellEnd"/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капсулы кишечнорастворимые  20 мг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Железа сульфат </w:t>
            </w:r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таблетки, покрытые оболочкой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Железа сульфат </w:t>
            </w:r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сироп 100 мл</w:t>
            </w:r>
          </w:p>
        </w:tc>
      </w:tr>
      <w:tr w:rsidR="00734773" w:rsidTr="00734773">
        <w:tc>
          <w:tcPr>
            <w:tcW w:w="4820" w:type="dxa"/>
            <w:vAlign w:val="center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Железа сульфат </w:t>
            </w:r>
          </w:p>
        </w:tc>
        <w:tc>
          <w:tcPr>
            <w:tcW w:w="5210" w:type="dxa"/>
          </w:tcPr>
          <w:p w:rsidR="00734773" w:rsidRDefault="00734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капли 25 мл</w:t>
            </w:r>
          </w:p>
        </w:tc>
      </w:tr>
    </w:tbl>
    <w:p w:rsidR="001A505F" w:rsidRPr="00B9098B" w:rsidRDefault="001A505F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Омирзакова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П.А.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директор.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B9098B" w:rsidRDefault="00341CD0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Ахметова Г.Б.</w:t>
      </w:r>
      <w:r w:rsidR="00D44E93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- заместитель директора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мед услуг</w:t>
      </w:r>
      <w:r w:rsidR="00D44E93"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Лазаренко Е.В.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лаборатории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Ахметова С.М.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главный бухгалтер.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О.П.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 м/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707CEE" w:rsidRPr="00734773" w:rsidRDefault="00D44E93" w:rsidP="00734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закупкам</w:t>
      </w:r>
    </w:p>
    <w:sectPr w:rsidR="00707CEE" w:rsidRPr="00734773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1863B2"/>
    <w:rsid w:val="001A3479"/>
    <w:rsid w:val="001A505F"/>
    <w:rsid w:val="001B6DF6"/>
    <w:rsid w:val="002D706A"/>
    <w:rsid w:val="00304D72"/>
    <w:rsid w:val="00341CD0"/>
    <w:rsid w:val="003A68E0"/>
    <w:rsid w:val="003B1B0E"/>
    <w:rsid w:val="00401BE0"/>
    <w:rsid w:val="0044786E"/>
    <w:rsid w:val="00482450"/>
    <w:rsid w:val="00503D35"/>
    <w:rsid w:val="0065593F"/>
    <w:rsid w:val="006D2B10"/>
    <w:rsid w:val="00734773"/>
    <w:rsid w:val="0075528B"/>
    <w:rsid w:val="00835E61"/>
    <w:rsid w:val="008611B3"/>
    <w:rsid w:val="0098369F"/>
    <w:rsid w:val="00B9098B"/>
    <w:rsid w:val="00C253DC"/>
    <w:rsid w:val="00C75297"/>
    <w:rsid w:val="00D44E93"/>
    <w:rsid w:val="00ED3183"/>
    <w:rsid w:val="00F34D05"/>
    <w:rsid w:val="00FE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4</cp:revision>
  <cp:lastPrinted>2017-11-29T06:31:00Z</cp:lastPrinted>
  <dcterms:created xsi:type="dcterms:W3CDTF">2017-11-29T06:29:00Z</dcterms:created>
  <dcterms:modified xsi:type="dcterms:W3CDTF">2017-11-29T06:31:00Z</dcterms:modified>
</cp:coreProperties>
</file>